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D6DA" w14:textId="77777777" w:rsidR="00A4213D" w:rsidRDefault="00A4213D" w:rsidP="00A4213D">
      <w:pPr>
        <w:spacing w:line="240" w:lineRule="auto"/>
        <w:jc w:val="center"/>
        <w:rPr>
          <w:rFonts w:ascii="Open Sans" w:hAnsi="Open Sans" w:cs="Open Sans"/>
          <w:b/>
          <w:bCs/>
          <w:sz w:val="24"/>
          <w:szCs w:val="24"/>
        </w:rPr>
      </w:pPr>
      <w:r>
        <w:rPr>
          <w:noProof/>
          <w:sz w:val="24"/>
        </w:rPr>
        <w:drawing>
          <wp:inline distT="0" distB="0" distL="0" distR="0" wp14:anchorId="5119BF0A" wp14:editId="63C2C90F">
            <wp:extent cx="5599187" cy="1057658"/>
            <wp:effectExtent l="0" t="0" r="0" b="0"/>
            <wp:docPr id="178929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2D81588A" w14:textId="77777777" w:rsidR="00A4213D" w:rsidRDefault="00A4213D" w:rsidP="00A4213D">
      <w:pPr>
        <w:spacing w:line="240" w:lineRule="auto"/>
        <w:jc w:val="center"/>
        <w:rPr>
          <w:rFonts w:ascii="Open Sans" w:hAnsi="Open Sans" w:cs="Open Sans"/>
          <w:b/>
          <w:bCs/>
          <w:sz w:val="28"/>
          <w:szCs w:val="28"/>
        </w:rPr>
      </w:pPr>
    </w:p>
    <w:p w14:paraId="562E7CD3" w14:textId="77777777" w:rsidR="00A4213D" w:rsidRPr="00750B9F" w:rsidRDefault="00A4213D" w:rsidP="00A4213D">
      <w:pPr>
        <w:spacing w:line="240" w:lineRule="auto"/>
        <w:jc w:val="center"/>
        <w:rPr>
          <w:rFonts w:ascii="Open Sans" w:hAnsi="Open Sans" w:cs="Open Sans"/>
          <w:sz w:val="28"/>
          <w:szCs w:val="28"/>
        </w:rPr>
      </w:pPr>
      <w:r w:rsidRPr="00750B9F">
        <w:rPr>
          <w:rFonts w:ascii="Open Sans" w:hAnsi="Open Sans" w:cs="Open Sans"/>
          <w:b/>
          <w:bCs/>
          <w:sz w:val="28"/>
          <w:szCs w:val="28"/>
        </w:rPr>
        <w:t>Option for the Poor and Vulnerable</w:t>
      </w:r>
    </w:p>
    <w:p w14:paraId="50778A8F" w14:textId="77777777" w:rsidR="00A4213D" w:rsidRPr="00082B6F" w:rsidRDefault="00A4213D" w:rsidP="00A4213D">
      <w:pPr>
        <w:pStyle w:val="ListParagraph"/>
        <w:numPr>
          <w:ilvl w:val="0"/>
          <w:numId w:val="4"/>
        </w:numPr>
        <w:spacing w:line="240" w:lineRule="auto"/>
        <w:rPr>
          <w:rFonts w:ascii="Open Sans" w:hAnsi="Open Sans" w:cs="Open Sans"/>
          <w:sz w:val="24"/>
          <w:szCs w:val="24"/>
        </w:rPr>
      </w:pPr>
      <w:r w:rsidRPr="00082B6F">
        <w:rPr>
          <w:rFonts w:ascii="Open Sans" w:hAnsi="Open Sans" w:cs="Open Sans"/>
          <w:b/>
          <w:sz w:val="24"/>
          <w:szCs w:val="24"/>
        </w:rPr>
        <w:t>Video</w:t>
      </w:r>
      <w:r w:rsidRPr="00082B6F">
        <w:rPr>
          <w:rFonts w:ascii="Open Sans" w:hAnsi="Open Sans" w:cs="Open Sans"/>
          <w:sz w:val="24"/>
          <w:szCs w:val="24"/>
        </w:rPr>
        <w:t xml:space="preserve">: </w:t>
      </w:r>
      <w:hyperlink r:id="rId6" w:history="1">
        <w:r w:rsidRPr="00082B6F">
          <w:rPr>
            <w:rStyle w:val="Hyperlink"/>
            <w:rFonts w:ascii="Open Sans" w:hAnsi="Open Sans" w:cs="Open Sans"/>
            <w:sz w:val="24"/>
            <w:szCs w:val="24"/>
          </w:rPr>
          <w:t>https://www.youtube.com/watch?v=c3gxBjtOzNM</w:t>
        </w:r>
      </w:hyperlink>
      <w:r w:rsidRPr="00082B6F">
        <w:rPr>
          <w:rFonts w:ascii="Open Sans" w:hAnsi="Open Sans" w:cs="Open Sans"/>
          <w:sz w:val="24"/>
          <w:szCs w:val="24"/>
        </w:rPr>
        <w:t> </w:t>
      </w:r>
      <w:r>
        <w:rPr>
          <w:rFonts w:ascii="Open Sans" w:hAnsi="Open Sans" w:cs="Open Sans"/>
          <w:sz w:val="24"/>
          <w:szCs w:val="24"/>
        </w:rPr>
        <w:br/>
      </w:r>
    </w:p>
    <w:p w14:paraId="150B7CF9" w14:textId="77777777" w:rsidR="00A4213D" w:rsidRPr="00082B6F" w:rsidRDefault="00A4213D" w:rsidP="00A4213D">
      <w:pPr>
        <w:pStyle w:val="ListParagraph"/>
        <w:numPr>
          <w:ilvl w:val="0"/>
          <w:numId w:val="4"/>
        </w:numPr>
        <w:spacing w:line="240" w:lineRule="auto"/>
        <w:rPr>
          <w:rFonts w:ascii="Open Sans" w:hAnsi="Open Sans" w:cs="Open Sans"/>
          <w:b/>
          <w:sz w:val="24"/>
          <w:szCs w:val="24"/>
        </w:rPr>
      </w:pPr>
      <w:r w:rsidRPr="00082B6F">
        <w:rPr>
          <w:rFonts w:ascii="Open Sans" w:hAnsi="Open Sans" w:cs="Open Sans"/>
          <w:b/>
          <w:sz w:val="24"/>
          <w:szCs w:val="24"/>
        </w:rPr>
        <w:t xml:space="preserve">Guiding Principles: </w:t>
      </w:r>
    </w:p>
    <w:p w14:paraId="74C61AF2"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 xml:space="preserve">God is a God who has a special love for those who have no one to turn to. God comes to the rescue of those in need. </w:t>
      </w:r>
    </w:p>
    <w:p w14:paraId="6F04A27C"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 xml:space="preserve">Whatever we do to the least of these, we do to Jesus. Jesus is in the face of the people every day. </w:t>
      </w:r>
    </w:p>
    <w:p w14:paraId="1FDA5088"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 xml:space="preserve">We should never forget our own poverty, our own humanity. </w:t>
      </w:r>
    </w:p>
    <w:p w14:paraId="15503106"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 xml:space="preserve">The option for the poor and vulnerable calls us to address immediate needs and systemic problems. It asks, how can we serve the poor in our communities, and how can we address the systems that made them that way? </w:t>
      </w:r>
      <w:r>
        <w:rPr>
          <w:rFonts w:ascii="Open Sans" w:hAnsi="Open Sans" w:cs="Open Sans"/>
          <w:sz w:val="24"/>
          <w:szCs w:val="24"/>
        </w:rPr>
        <w:br/>
      </w:r>
    </w:p>
    <w:p w14:paraId="40756ED3" w14:textId="77777777" w:rsidR="00A4213D" w:rsidRPr="00082B6F" w:rsidRDefault="00A4213D" w:rsidP="00A4213D">
      <w:pPr>
        <w:pStyle w:val="ListParagraph"/>
        <w:numPr>
          <w:ilvl w:val="0"/>
          <w:numId w:val="4"/>
        </w:numPr>
        <w:spacing w:line="240" w:lineRule="auto"/>
        <w:rPr>
          <w:rFonts w:ascii="Open Sans" w:hAnsi="Open Sans" w:cs="Open Sans"/>
          <w:b/>
          <w:sz w:val="24"/>
          <w:szCs w:val="24"/>
        </w:rPr>
      </w:pPr>
      <w:r w:rsidRPr="00082B6F">
        <w:rPr>
          <w:rFonts w:ascii="Open Sans" w:hAnsi="Open Sans" w:cs="Open Sans"/>
          <w:b/>
          <w:sz w:val="24"/>
          <w:szCs w:val="24"/>
        </w:rPr>
        <w:t xml:space="preserve">Activity: </w:t>
      </w:r>
    </w:p>
    <w:p w14:paraId="74295E9B"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Use this document as a guide:</w:t>
      </w:r>
      <w:hyperlink r:id="rId7" w:history="1">
        <w:r w:rsidRPr="00082B6F">
          <w:rPr>
            <w:rStyle w:val="Hyperlink"/>
            <w:rFonts w:ascii="Open Sans" w:hAnsi="Open Sans" w:cs="Open Sans"/>
            <w:sz w:val="24"/>
            <w:szCs w:val="24"/>
          </w:rPr>
          <w:t>http://www.usccb.org/beliefs-and-teachings/what-we-believe/catholic-social-teaching/upload/cs</w:t>
        </w:r>
        <w:r w:rsidRPr="00082B6F">
          <w:rPr>
            <w:rStyle w:val="Hyperlink"/>
            <w:rFonts w:ascii="Open Sans" w:hAnsi="Open Sans" w:cs="Open Sans"/>
            <w:sz w:val="24"/>
            <w:szCs w:val="24"/>
          </w:rPr>
          <w:t>t</w:t>
        </w:r>
        <w:r w:rsidRPr="00082B6F">
          <w:rPr>
            <w:rStyle w:val="Hyperlink"/>
            <w:rFonts w:ascii="Open Sans" w:hAnsi="Open Sans" w:cs="Open Sans"/>
            <w:sz w:val="24"/>
            <w:szCs w:val="24"/>
          </w:rPr>
          <w:t>-101-option-for-poor-vulnerable-discussion-guide.pdf</w:t>
        </w:r>
      </w:hyperlink>
      <w:r w:rsidRPr="00082B6F">
        <w:rPr>
          <w:rFonts w:ascii="Open Sans" w:hAnsi="Open Sans" w:cs="Open Sans"/>
          <w:sz w:val="24"/>
          <w:szCs w:val="24"/>
        </w:rPr>
        <w:t> </w:t>
      </w:r>
    </w:p>
    <w:p w14:paraId="721F44DC"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Read the first scripture passage and reflect as a family. </w:t>
      </w:r>
    </w:p>
    <w:p w14:paraId="34A1A322" w14:textId="77777777" w:rsidR="00A4213D" w:rsidRPr="00082B6F" w:rsidRDefault="00A4213D" w:rsidP="00A4213D">
      <w:pPr>
        <w:pStyle w:val="ListParagraph"/>
        <w:numPr>
          <w:ilvl w:val="1"/>
          <w:numId w:val="4"/>
        </w:numPr>
        <w:spacing w:line="240" w:lineRule="auto"/>
        <w:rPr>
          <w:rFonts w:ascii="Open Sans" w:hAnsi="Open Sans" w:cs="Open Sans"/>
          <w:sz w:val="24"/>
          <w:szCs w:val="24"/>
        </w:rPr>
      </w:pPr>
      <w:r w:rsidRPr="00082B6F">
        <w:rPr>
          <w:rFonts w:ascii="Open Sans" w:hAnsi="Open Sans" w:cs="Open Sans"/>
          <w:sz w:val="24"/>
          <w:szCs w:val="24"/>
        </w:rPr>
        <w:t>Questions for discussion? </w:t>
      </w:r>
    </w:p>
    <w:p w14:paraId="37FC28E4" w14:textId="77777777" w:rsidR="00A4213D" w:rsidRPr="00082B6F" w:rsidRDefault="00A4213D" w:rsidP="00A4213D">
      <w:pPr>
        <w:pStyle w:val="ListParagraph"/>
        <w:numPr>
          <w:ilvl w:val="2"/>
          <w:numId w:val="4"/>
        </w:numPr>
        <w:spacing w:line="240" w:lineRule="auto"/>
        <w:rPr>
          <w:rFonts w:ascii="Open Sans" w:hAnsi="Open Sans" w:cs="Open Sans"/>
          <w:sz w:val="24"/>
          <w:szCs w:val="24"/>
        </w:rPr>
      </w:pPr>
      <w:r w:rsidRPr="00082B6F">
        <w:rPr>
          <w:rFonts w:ascii="Open Sans" w:hAnsi="Open Sans" w:cs="Open Sans"/>
          <w:sz w:val="24"/>
          <w:szCs w:val="24"/>
        </w:rPr>
        <w:t>How does the Lord see the poor? </w:t>
      </w:r>
    </w:p>
    <w:p w14:paraId="5FB98EFD" w14:textId="77777777" w:rsidR="00A4213D" w:rsidRPr="00082B6F" w:rsidRDefault="00A4213D" w:rsidP="00A4213D">
      <w:pPr>
        <w:pStyle w:val="ListParagraph"/>
        <w:numPr>
          <w:ilvl w:val="2"/>
          <w:numId w:val="4"/>
        </w:numPr>
        <w:spacing w:line="240" w:lineRule="auto"/>
        <w:rPr>
          <w:rFonts w:ascii="Open Sans" w:hAnsi="Open Sans" w:cs="Open Sans"/>
          <w:sz w:val="24"/>
          <w:szCs w:val="24"/>
        </w:rPr>
      </w:pPr>
      <w:r w:rsidRPr="00082B6F">
        <w:rPr>
          <w:rFonts w:ascii="Open Sans" w:hAnsi="Open Sans" w:cs="Open Sans"/>
          <w:sz w:val="24"/>
          <w:szCs w:val="24"/>
        </w:rPr>
        <w:t>How do I encounter the poor in my daily life? </w:t>
      </w:r>
    </w:p>
    <w:p w14:paraId="6CAF69C8" w14:textId="77777777" w:rsidR="00A4213D" w:rsidRPr="00082B6F" w:rsidRDefault="00A4213D" w:rsidP="00A4213D">
      <w:pPr>
        <w:pStyle w:val="ListParagraph"/>
        <w:numPr>
          <w:ilvl w:val="2"/>
          <w:numId w:val="4"/>
        </w:numPr>
        <w:spacing w:line="240" w:lineRule="auto"/>
        <w:rPr>
          <w:rFonts w:ascii="Open Sans" w:hAnsi="Open Sans" w:cs="Open Sans"/>
          <w:sz w:val="24"/>
          <w:szCs w:val="24"/>
        </w:rPr>
      </w:pPr>
      <w:r w:rsidRPr="00082B6F">
        <w:rPr>
          <w:rFonts w:ascii="Open Sans" w:hAnsi="Open Sans" w:cs="Open Sans"/>
          <w:sz w:val="24"/>
          <w:szCs w:val="24"/>
        </w:rPr>
        <w:t>How is the Lord present in poverty? </w:t>
      </w:r>
    </w:p>
    <w:p w14:paraId="207A10C0" w14:textId="77777777" w:rsidR="00A4213D" w:rsidRPr="00082B6F" w:rsidRDefault="00A4213D" w:rsidP="00A4213D">
      <w:pPr>
        <w:pStyle w:val="ListParagraph"/>
        <w:numPr>
          <w:ilvl w:val="0"/>
          <w:numId w:val="7"/>
        </w:numPr>
        <w:spacing w:line="240" w:lineRule="auto"/>
        <w:rPr>
          <w:rFonts w:ascii="Open Sans" w:hAnsi="Open Sans" w:cs="Open Sans"/>
          <w:sz w:val="24"/>
          <w:szCs w:val="24"/>
        </w:rPr>
      </w:pPr>
      <w:r w:rsidRPr="00082B6F">
        <w:rPr>
          <w:rFonts w:ascii="Open Sans" w:hAnsi="Open Sans" w:cs="Open Sans"/>
          <w:sz w:val="24"/>
          <w:szCs w:val="24"/>
        </w:rPr>
        <w:t>Next Read the parable of the Rich Man (Mark 10:17-29) </w:t>
      </w:r>
    </w:p>
    <w:p w14:paraId="05E1493B" w14:textId="77777777" w:rsidR="00A4213D" w:rsidRPr="00082B6F" w:rsidRDefault="00A4213D" w:rsidP="00A4213D">
      <w:pPr>
        <w:pStyle w:val="ListParagraph"/>
        <w:numPr>
          <w:ilvl w:val="0"/>
          <w:numId w:val="7"/>
        </w:numPr>
        <w:spacing w:line="240" w:lineRule="auto"/>
        <w:rPr>
          <w:rFonts w:ascii="Open Sans" w:hAnsi="Open Sans" w:cs="Open Sans"/>
          <w:sz w:val="24"/>
          <w:szCs w:val="24"/>
        </w:rPr>
      </w:pPr>
      <w:r w:rsidRPr="00082B6F">
        <w:rPr>
          <w:rFonts w:ascii="Open Sans" w:hAnsi="Open Sans" w:cs="Open Sans"/>
          <w:sz w:val="24"/>
          <w:szCs w:val="24"/>
        </w:rPr>
        <w:t>Questions for Discussion: </w:t>
      </w:r>
    </w:p>
    <w:p w14:paraId="2EC307BE" w14:textId="77777777" w:rsidR="00A4213D" w:rsidRPr="00082B6F" w:rsidRDefault="00A4213D" w:rsidP="00A4213D">
      <w:pPr>
        <w:pStyle w:val="ListParagraph"/>
        <w:numPr>
          <w:ilvl w:val="2"/>
          <w:numId w:val="5"/>
        </w:numPr>
        <w:spacing w:line="240" w:lineRule="auto"/>
        <w:rPr>
          <w:rFonts w:ascii="Open Sans" w:hAnsi="Open Sans" w:cs="Open Sans"/>
          <w:sz w:val="24"/>
          <w:szCs w:val="24"/>
        </w:rPr>
      </w:pPr>
      <w:r w:rsidRPr="00082B6F">
        <w:rPr>
          <w:rFonts w:ascii="Open Sans" w:hAnsi="Open Sans" w:cs="Open Sans"/>
          <w:sz w:val="24"/>
          <w:szCs w:val="24"/>
        </w:rPr>
        <w:t>If you were the rich young man, what would you have said to Jesus? </w:t>
      </w:r>
    </w:p>
    <w:p w14:paraId="0B0CDD6B" w14:textId="77777777" w:rsidR="00A4213D" w:rsidRPr="00082B6F" w:rsidRDefault="00A4213D" w:rsidP="00A4213D">
      <w:pPr>
        <w:pStyle w:val="ListParagraph"/>
        <w:numPr>
          <w:ilvl w:val="2"/>
          <w:numId w:val="5"/>
        </w:numPr>
        <w:spacing w:line="240" w:lineRule="auto"/>
        <w:rPr>
          <w:rFonts w:ascii="Open Sans" w:hAnsi="Open Sans" w:cs="Open Sans"/>
          <w:sz w:val="24"/>
          <w:szCs w:val="24"/>
        </w:rPr>
      </w:pPr>
      <w:r w:rsidRPr="00082B6F">
        <w:rPr>
          <w:rFonts w:ascii="Open Sans" w:hAnsi="Open Sans" w:cs="Open Sans"/>
          <w:sz w:val="24"/>
          <w:szCs w:val="24"/>
        </w:rPr>
        <w:t>What is the Lord asking you to give up in your life right now to be closer to Him? </w:t>
      </w:r>
    </w:p>
    <w:p w14:paraId="0796F9BD" w14:textId="77777777" w:rsidR="00A4213D" w:rsidRPr="00082B6F" w:rsidRDefault="00A4213D" w:rsidP="00A4213D">
      <w:pPr>
        <w:pStyle w:val="ListParagraph"/>
        <w:numPr>
          <w:ilvl w:val="2"/>
          <w:numId w:val="5"/>
        </w:numPr>
        <w:spacing w:line="240" w:lineRule="auto"/>
        <w:rPr>
          <w:rFonts w:ascii="Open Sans" w:hAnsi="Open Sans" w:cs="Open Sans"/>
          <w:sz w:val="24"/>
          <w:szCs w:val="24"/>
        </w:rPr>
      </w:pPr>
      <w:r w:rsidRPr="00082B6F">
        <w:rPr>
          <w:rFonts w:ascii="Open Sans" w:hAnsi="Open Sans" w:cs="Open Sans"/>
          <w:sz w:val="24"/>
          <w:szCs w:val="24"/>
        </w:rPr>
        <w:t>What scares you about giving everything to Jesus? </w:t>
      </w:r>
    </w:p>
    <w:p w14:paraId="45F76D0D" w14:textId="77777777" w:rsidR="00A4213D" w:rsidRPr="00082B6F" w:rsidRDefault="00A4213D" w:rsidP="00A4213D">
      <w:pPr>
        <w:pStyle w:val="ListParagraph"/>
        <w:numPr>
          <w:ilvl w:val="0"/>
          <w:numId w:val="8"/>
        </w:numPr>
        <w:spacing w:line="240" w:lineRule="auto"/>
        <w:rPr>
          <w:rFonts w:ascii="Open Sans" w:hAnsi="Open Sans" w:cs="Open Sans"/>
          <w:sz w:val="24"/>
          <w:szCs w:val="24"/>
        </w:rPr>
      </w:pPr>
      <w:r w:rsidRPr="00082B6F">
        <w:rPr>
          <w:rFonts w:ascii="Open Sans" w:hAnsi="Open Sans" w:cs="Open Sans"/>
          <w:sz w:val="24"/>
          <w:szCs w:val="24"/>
        </w:rPr>
        <w:t>After reflection and discussion, think about how as a family you are going to be more conscious about the poor and vulnerable, ways that you can give of your time, talent, treasure to both the spiritual and physical poor.</w:t>
      </w:r>
    </w:p>
    <w:p w14:paraId="401F57B3" w14:textId="77777777" w:rsidR="00A4213D" w:rsidRPr="00082B6F" w:rsidRDefault="00A4213D" w:rsidP="00A4213D">
      <w:pPr>
        <w:numPr>
          <w:ilvl w:val="2"/>
          <w:numId w:val="6"/>
        </w:numPr>
        <w:spacing w:line="240" w:lineRule="auto"/>
        <w:rPr>
          <w:rFonts w:ascii="Open Sans" w:hAnsi="Open Sans" w:cs="Open Sans"/>
          <w:sz w:val="24"/>
          <w:szCs w:val="24"/>
        </w:rPr>
      </w:pPr>
      <w:r w:rsidRPr="00082B6F">
        <w:rPr>
          <w:rFonts w:ascii="Open Sans" w:hAnsi="Open Sans" w:cs="Open Sans"/>
          <w:sz w:val="24"/>
          <w:szCs w:val="24"/>
        </w:rPr>
        <w:t xml:space="preserve">Watch this video for guidance: </w:t>
      </w:r>
      <w:hyperlink r:id="rId8" w:history="1">
        <w:r w:rsidRPr="00082B6F">
          <w:rPr>
            <w:rStyle w:val="Hyperlink"/>
            <w:rFonts w:ascii="Open Sans" w:hAnsi="Open Sans" w:cs="Open Sans"/>
            <w:sz w:val="24"/>
            <w:szCs w:val="24"/>
          </w:rPr>
          <w:t>https://www.youtube.com/watch?time_continue=3&amp;v=NtRoJcOp_8U&amp;feature=emb_logo</w:t>
        </w:r>
      </w:hyperlink>
      <w:r w:rsidRPr="00082B6F">
        <w:rPr>
          <w:rFonts w:ascii="Open Sans" w:hAnsi="Open Sans" w:cs="Open Sans"/>
          <w:sz w:val="24"/>
          <w:szCs w:val="24"/>
        </w:rPr>
        <w:t>.   </w:t>
      </w:r>
    </w:p>
    <w:p w14:paraId="0D744EEA" w14:textId="77777777" w:rsidR="00A4213D" w:rsidRPr="00082B6F" w:rsidRDefault="00A4213D" w:rsidP="00A4213D">
      <w:pPr>
        <w:numPr>
          <w:ilvl w:val="1"/>
          <w:numId w:val="6"/>
        </w:numPr>
        <w:spacing w:line="240" w:lineRule="auto"/>
        <w:rPr>
          <w:rFonts w:ascii="Open Sans" w:hAnsi="Open Sans" w:cs="Open Sans"/>
          <w:sz w:val="24"/>
          <w:szCs w:val="24"/>
        </w:rPr>
      </w:pPr>
      <w:r w:rsidRPr="00082B6F">
        <w:rPr>
          <w:rFonts w:ascii="Open Sans" w:hAnsi="Open Sans" w:cs="Open Sans"/>
          <w:sz w:val="24"/>
          <w:szCs w:val="24"/>
        </w:rPr>
        <w:lastRenderedPageBreak/>
        <w:t xml:space="preserve">Go through your possessions, give away things that you do not use or that may not be essential to your everyday living. Donate items to St. Vincent de Paul, Goodwill or other organizations that are involved in the wellness of your community. </w:t>
      </w:r>
    </w:p>
    <w:p w14:paraId="4204152A" w14:textId="77777777" w:rsidR="00A4213D" w:rsidRPr="00082B6F" w:rsidRDefault="00A4213D" w:rsidP="00A4213D">
      <w:pPr>
        <w:numPr>
          <w:ilvl w:val="1"/>
          <w:numId w:val="6"/>
        </w:numPr>
        <w:spacing w:line="240" w:lineRule="auto"/>
        <w:rPr>
          <w:rFonts w:ascii="Open Sans" w:hAnsi="Open Sans" w:cs="Open Sans"/>
          <w:sz w:val="24"/>
          <w:szCs w:val="24"/>
        </w:rPr>
      </w:pPr>
      <w:r w:rsidRPr="00082B6F">
        <w:rPr>
          <w:rFonts w:ascii="Open Sans" w:hAnsi="Open Sans" w:cs="Open Sans"/>
          <w:sz w:val="24"/>
          <w:szCs w:val="24"/>
        </w:rPr>
        <w:t>Educate yourself on a social issue that is prevalent in your community. Find a way to get involved with that social change, whether it is by advocacy, volunteering, donating, praying for or with people, etc.  </w:t>
      </w:r>
    </w:p>
    <w:p w14:paraId="31ACC1E7" w14:textId="77777777" w:rsidR="00A4213D" w:rsidRPr="00082B6F" w:rsidRDefault="00A4213D" w:rsidP="00A4213D">
      <w:pPr>
        <w:pStyle w:val="ListParagraph"/>
        <w:numPr>
          <w:ilvl w:val="0"/>
          <w:numId w:val="6"/>
        </w:numPr>
        <w:spacing w:line="240" w:lineRule="auto"/>
        <w:rPr>
          <w:rFonts w:ascii="Open Sans" w:hAnsi="Open Sans" w:cs="Open Sans"/>
          <w:b/>
          <w:sz w:val="24"/>
          <w:szCs w:val="24"/>
        </w:rPr>
      </w:pPr>
      <w:r w:rsidRPr="00082B6F">
        <w:rPr>
          <w:rFonts w:ascii="Open Sans" w:hAnsi="Open Sans" w:cs="Open Sans"/>
          <w:b/>
          <w:sz w:val="24"/>
          <w:szCs w:val="24"/>
        </w:rPr>
        <w:t xml:space="preserve">Activities for Children: </w:t>
      </w:r>
    </w:p>
    <w:p w14:paraId="4B9785FF" w14:textId="77777777" w:rsidR="00A4213D" w:rsidRPr="00082B6F" w:rsidRDefault="00A4213D" w:rsidP="00A4213D">
      <w:pPr>
        <w:pStyle w:val="ListParagraph"/>
        <w:numPr>
          <w:ilvl w:val="1"/>
          <w:numId w:val="6"/>
        </w:numPr>
        <w:spacing w:line="240" w:lineRule="auto"/>
        <w:rPr>
          <w:rFonts w:ascii="Open Sans" w:hAnsi="Open Sans" w:cs="Open Sans"/>
          <w:sz w:val="24"/>
          <w:szCs w:val="24"/>
        </w:rPr>
      </w:pPr>
      <w:hyperlink r:id="rId9" w:history="1">
        <w:r w:rsidRPr="00082B6F">
          <w:rPr>
            <w:rStyle w:val="Hyperlink"/>
            <w:rFonts w:ascii="Open Sans" w:hAnsi="Open Sans" w:cs="Open Sans"/>
            <w:sz w:val="24"/>
            <w:szCs w:val="24"/>
          </w:rPr>
          <w:t>http://playspent.org/html/</w:t>
        </w:r>
      </w:hyperlink>
    </w:p>
    <w:p w14:paraId="0EFC61A1" w14:textId="77777777" w:rsidR="00A4213D" w:rsidRPr="00082B6F" w:rsidRDefault="00A4213D" w:rsidP="00A4213D">
      <w:pPr>
        <w:pStyle w:val="ListParagraph"/>
        <w:numPr>
          <w:ilvl w:val="1"/>
          <w:numId w:val="6"/>
        </w:numPr>
        <w:spacing w:line="240" w:lineRule="auto"/>
        <w:rPr>
          <w:rFonts w:ascii="Open Sans" w:hAnsi="Open Sans" w:cs="Open Sans"/>
          <w:sz w:val="24"/>
          <w:szCs w:val="24"/>
        </w:rPr>
      </w:pPr>
      <w:r w:rsidRPr="00082B6F">
        <w:rPr>
          <w:rFonts w:ascii="Open Sans" w:hAnsi="Open Sans" w:cs="Open Sans"/>
          <w:sz w:val="24"/>
          <w:szCs w:val="24"/>
        </w:rPr>
        <w:t xml:space="preserve">After participating in virtual poverty simulations, ask your child (or yourself) what it felt like to be in those situations? </w:t>
      </w:r>
    </w:p>
    <w:p w14:paraId="033A16BD" w14:textId="77777777" w:rsidR="00A4213D" w:rsidRPr="00082B6F" w:rsidRDefault="00A4213D" w:rsidP="00A4213D">
      <w:pPr>
        <w:pStyle w:val="ListParagraph"/>
        <w:numPr>
          <w:ilvl w:val="1"/>
          <w:numId w:val="6"/>
        </w:numPr>
        <w:spacing w:line="240" w:lineRule="auto"/>
        <w:rPr>
          <w:rFonts w:ascii="Open Sans" w:hAnsi="Open Sans" w:cs="Open Sans"/>
          <w:sz w:val="24"/>
          <w:szCs w:val="24"/>
        </w:rPr>
      </w:pPr>
      <w:r w:rsidRPr="00082B6F">
        <w:rPr>
          <w:rFonts w:ascii="Open Sans" w:hAnsi="Open Sans" w:cs="Open Sans"/>
          <w:sz w:val="24"/>
          <w:szCs w:val="24"/>
        </w:rPr>
        <w:t xml:space="preserve">How does that situation compare to your life at home? </w:t>
      </w:r>
    </w:p>
    <w:p w14:paraId="6686FB71" w14:textId="77777777" w:rsidR="00A4213D" w:rsidRPr="00082B6F" w:rsidRDefault="00A4213D" w:rsidP="00A4213D">
      <w:pPr>
        <w:pStyle w:val="ListParagraph"/>
        <w:numPr>
          <w:ilvl w:val="1"/>
          <w:numId w:val="6"/>
        </w:numPr>
        <w:spacing w:line="240" w:lineRule="auto"/>
        <w:rPr>
          <w:rFonts w:ascii="Open Sans" w:hAnsi="Open Sans" w:cs="Open Sans"/>
          <w:sz w:val="24"/>
          <w:szCs w:val="24"/>
        </w:rPr>
      </w:pPr>
      <w:r w:rsidRPr="00082B6F">
        <w:rPr>
          <w:rFonts w:ascii="Open Sans" w:hAnsi="Open Sans" w:cs="Open Sans"/>
          <w:sz w:val="24"/>
          <w:szCs w:val="24"/>
        </w:rPr>
        <w:t xml:space="preserve">What knowledge will you take moving forward from that activity? </w:t>
      </w:r>
    </w:p>
    <w:p w14:paraId="63691364" w14:textId="77777777" w:rsidR="00A4213D" w:rsidRDefault="00A4213D" w:rsidP="00A4213D">
      <w:pPr>
        <w:jc w:val="center"/>
      </w:pPr>
      <w:r>
        <w:rPr>
          <w:rFonts w:ascii="Open Sans" w:hAnsi="Open Sans" w:cs="Open Sans"/>
          <w:b/>
          <w:bCs/>
          <w:sz w:val="24"/>
          <w:szCs w:val="24"/>
        </w:rPr>
        <w:br/>
      </w:r>
      <w:hyperlink r:id="rId10" w:history="1">
        <w:r w:rsidRPr="00FF4EA6">
          <w:rPr>
            <w:rStyle w:val="Hyperlink"/>
            <w:rFonts w:ascii="Open Sans" w:hAnsi="Open Sans" w:cs="Open Sans"/>
            <w:sz w:val="36"/>
            <w:szCs w:val="32"/>
          </w:rPr>
          <w:t>www.iVoteCatholic.org</w:t>
        </w:r>
      </w:hyperlink>
    </w:p>
    <w:p w14:paraId="32C6B0DD" w14:textId="77777777" w:rsidR="00840B72" w:rsidRPr="00A4213D" w:rsidRDefault="00840B72" w:rsidP="00A4213D"/>
    <w:sectPr w:rsidR="00840B72" w:rsidRPr="00A4213D" w:rsidSect="00934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D9"/>
    <w:multiLevelType w:val="hybridMultilevel"/>
    <w:tmpl w:val="6F5A6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00D97"/>
    <w:multiLevelType w:val="hybridMultilevel"/>
    <w:tmpl w:val="5CEC1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4B3609"/>
    <w:multiLevelType w:val="multilevel"/>
    <w:tmpl w:val="80A267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8C423DE"/>
    <w:multiLevelType w:val="hybridMultilevel"/>
    <w:tmpl w:val="1E5E8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C70D17"/>
    <w:multiLevelType w:val="multilevel"/>
    <w:tmpl w:val="C4F80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D07F3"/>
    <w:multiLevelType w:val="hybridMultilevel"/>
    <w:tmpl w:val="46DE22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2A4813"/>
    <w:multiLevelType w:val="hybridMultilevel"/>
    <w:tmpl w:val="524E0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006105"/>
    <w:multiLevelType w:val="hybridMultilevel"/>
    <w:tmpl w:val="227091B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0520988">
    <w:abstractNumId w:val="0"/>
  </w:num>
  <w:num w:numId="2" w16cid:durableId="1060206041">
    <w:abstractNumId w:val="1"/>
  </w:num>
  <w:num w:numId="3" w16cid:durableId="1327397322">
    <w:abstractNumId w:val="3"/>
  </w:num>
  <w:num w:numId="4" w16cid:durableId="687220597">
    <w:abstractNumId w:val="6"/>
  </w:num>
  <w:num w:numId="5" w16cid:durableId="696472527">
    <w:abstractNumId w:val="4"/>
  </w:num>
  <w:num w:numId="6" w16cid:durableId="1070229652">
    <w:abstractNumId w:val="2"/>
  </w:num>
  <w:num w:numId="7" w16cid:durableId="1560550235">
    <w:abstractNumId w:val="7"/>
  </w:num>
  <w:num w:numId="8" w16cid:durableId="1069966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D"/>
    <w:rsid w:val="000D0AFB"/>
    <w:rsid w:val="002C7BB5"/>
    <w:rsid w:val="00840B72"/>
    <w:rsid w:val="009248EC"/>
    <w:rsid w:val="00934CAD"/>
    <w:rsid w:val="00A4213D"/>
    <w:rsid w:val="00BB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AB1A"/>
  <w15:chartTrackingRefBased/>
  <w15:docId w15:val="{E7B047E9-087A-4357-AE99-F8CA688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D"/>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93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C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AD"/>
    <w:pPr>
      <w:spacing w:before="160"/>
      <w:jc w:val="center"/>
    </w:pPr>
    <w:rPr>
      <w:i/>
      <w:iCs/>
      <w:color w:val="404040" w:themeColor="text1" w:themeTint="BF"/>
    </w:rPr>
  </w:style>
  <w:style w:type="character" w:customStyle="1" w:styleId="QuoteChar">
    <w:name w:val="Quote Char"/>
    <w:basedOn w:val="DefaultParagraphFont"/>
    <w:link w:val="Quote"/>
    <w:uiPriority w:val="29"/>
    <w:rsid w:val="00934CAD"/>
    <w:rPr>
      <w:i/>
      <w:iCs/>
      <w:color w:val="404040" w:themeColor="text1" w:themeTint="BF"/>
    </w:rPr>
  </w:style>
  <w:style w:type="paragraph" w:styleId="ListParagraph">
    <w:name w:val="List Paragraph"/>
    <w:basedOn w:val="Normal"/>
    <w:uiPriority w:val="34"/>
    <w:qFormat/>
    <w:rsid w:val="00934CAD"/>
    <w:pPr>
      <w:ind w:left="720"/>
      <w:contextualSpacing/>
    </w:pPr>
  </w:style>
  <w:style w:type="character" w:styleId="IntenseEmphasis">
    <w:name w:val="Intense Emphasis"/>
    <w:basedOn w:val="DefaultParagraphFont"/>
    <w:uiPriority w:val="21"/>
    <w:qFormat/>
    <w:rsid w:val="00934CAD"/>
    <w:rPr>
      <w:i/>
      <w:iCs/>
      <w:color w:val="0F4761" w:themeColor="accent1" w:themeShade="BF"/>
    </w:rPr>
  </w:style>
  <w:style w:type="paragraph" w:styleId="IntenseQuote">
    <w:name w:val="Intense Quote"/>
    <w:basedOn w:val="Normal"/>
    <w:next w:val="Normal"/>
    <w:link w:val="IntenseQuoteChar"/>
    <w:uiPriority w:val="30"/>
    <w:qFormat/>
    <w:rsid w:val="0093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AD"/>
    <w:rPr>
      <w:i/>
      <w:iCs/>
      <w:color w:val="0F4761" w:themeColor="accent1" w:themeShade="BF"/>
    </w:rPr>
  </w:style>
  <w:style w:type="character" w:styleId="IntenseReference">
    <w:name w:val="Intense Reference"/>
    <w:basedOn w:val="DefaultParagraphFont"/>
    <w:uiPriority w:val="32"/>
    <w:qFormat/>
    <w:rsid w:val="00934CAD"/>
    <w:rPr>
      <w:b/>
      <w:bCs/>
      <w:smallCaps/>
      <w:color w:val="0F4761" w:themeColor="accent1" w:themeShade="BF"/>
      <w:spacing w:val="5"/>
    </w:rPr>
  </w:style>
  <w:style w:type="character" w:styleId="Hyperlink">
    <w:name w:val="Hyperlink"/>
    <w:basedOn w:val="DefaultParagraphFont"/>
    <w:uiPriority w:val="99"/>
    <w:unhideWhenUsed/>
    <w:rsid w:val="00934CAD"/>
    <w:rPr>
      <w:color w:val="467886" w:themeColor="hyperlink"/>
      <w:u w:val="single"/>
    </w:rPr>
  </w:style>
  <w:style w:type="character" w:styleId="FollowedHyperlink">
    <w:name w:val="FollowedHyperlink"/>
    <w:basedOn w:val="DefaultParagraphFont"/>
    <w:uiPriority w:val="99"/>
    <w:semiHidden/>
    <w:unhideWhenUsed/>
    <w:rsid w:val="000D0A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3&amp;v=NtRoJcOp_8U&amp;feature=emb_logo" TargetMode="External"/><Relationship Id="rId3" Type="http://schemas.openxmlformats.org/officeDocument/2006/relationships/settings" Target="settings.xml"/><Relationship Id="rId7" Type="http://schemas.openxmlformats.org/officeDocument/2006/relationships/hyperlink" Target="http://www.usccb.org/beliefs-and-teachings/what-we-believe/catholic-social-teaching/upload/cst-101-option-for-poor-vulnerable-discussion-gu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3gxBjtOzN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VoteCatholic.org" TargetMode="External"/><Relationship Id="rId4" Type="http://schemas.openxmlformats.org/officeDocument/2006/relationships/webSettings" Target="webSettings.xml"/><Relationship Id="rId9" Type="http://schemas.openxmlformats.org/officeDocument/2006/relationships/hyperlink" Target="http://playspent.or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Musgrave, Andrew</dc:creator>
  <cp:keywords/>
  <dc:description/>
  <cp:lastModifiedBy>Musgrave, Andrew</cp:lastModifiedBy>
  <cp:revision>2</cp:revision>
  <dcterms:created xsi:type="dcterms:W3CDTF">2026-04-27T19:05:00Z</dcterms:created>
  <dcterms:modified xsi:type="dcterms:W3CDTF">2026-04-27T19:05:00Z</dcterms:modified>
</cp:coreProperties>
</file>